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8A" w:rsidRDefault="00772C8A" w:rsidP="00772C8A">
      <w:pPr>
        <w:pStyle w:val="NormalWeb"/>
        <w:jc w:val="both"/>
      </w:pPr>
      <w:r>
        <w:rPr>
          <w:rStyle w:val="Forte"/>
        </w:rPr>
        <w:t xml:space="preserve">Copyright </w:t>
      </w:r>
      <w:proofErr w:type="spellStart"/>
      <w:r>
        <w:rPr>
          <w:rStyle w:val="Forte"/>
        </w:rPr>
        <w:t>Transfer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Statement</w:t>
      </w:r>
      <w:proofErr w:type="spellEnd"/>
    </w:p>
    <w:p w:rsidR="00772C8A" w:rsidRDefault="00772C8A" w:rsidP="00772C8A">
      <w:pPr>
        <w:pStyle w:val="NormalWeb"/>
        <w:jc w:val="both"/>
      </w:pPr>
      <w:r>
        <w:t xml:space="preserve"> The </w:t>
      </w:r>
      <w:proofErr w:type="spellStart"/>
      <w:proofErr w:type="gramStart"/>
      <w:r>
        <w:t>author</w:t>
      </w:r>
      <w:proofErr w:type="spellEnd"/>
      <w:r>
        <w:t>(</w:t>
      </w:r>
      <w:proofErr w:type="gramEnd"/>
      <w:r>
        <w:t xml:space="preserve">s)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as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(s)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nfase"/>
        </w:rPr>
        <w:t xml:space="preserve">Revista de Fisioterapia </w:t>
      </w:r>
      <w:proofErr w:type="spellStart"/>
      <w:r>
        <w:rPr>
          <w:rStyle w:val="nfase"/>
        </w:rPr>
        <w:t>Respirtória</w:t>
      </w:r>
      <w:proofErr w:type="spellEnd"/>
      <w:r>
        <w:rPr>
          <w:rStyle w:val="nfase"/>
        </w:rPr>
        <w:t xml:space="preserve"> e </w:t>
      </w:r>
      <w:proofErr w:type="spellStart"/>
      <w:r>
        <w:rPr>
          <w:rStyle w:val="nfase"/>
        </w:rPr>
        <w:t>CardioVascular</w:t>
      </w:r>
      <w:proofErr w:type="spellEnd"/>
      <w:r>
        <w:rPr>
          <w:rStyle w:val="nfase"/>
        </w:rPr>
        <w:t xml:space="preserve"> </w:t>
      </w:r>
      <w:r>
        <w:t>(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) </w:t>
      </w:r>
      <w:proofErr w:type="spellStart"/>
      <w:r>
        <w:t>all</w:t>
      </w:r>
      <w:proofErr w:type="spellEnd"/>
      <w:r>
        <w:t xml:space="preserve"> copyright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exclusive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,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world,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media.</w:t>
      </w:r>
    </w:p>
    <w:p w:rsidR="00772C8A" w:rsidRDefault="00772C8A" w:rsidP="00772C8A">
      <w:pPr>
        <w:pStyle w:val="NormalWeb"/>
        <w:jc w:val="both"/>
      </w:pPr>
      <w:r>
        <w:t> 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for </w:t>
      </w:r>
      <w:proofErr w:type="spellStart"/>
      <w:r>
        <w:t>publication</w:t>
      </w:r>
      <w:proofErr w:type="spellEnd"/>
      <w:r>
        <w:t>.</w:t>
      </w:r>
    </w:p>
    <w:p w:rsidR="00772C8A" w:rsidRDefault="00772C8A" w:rsidP="00772C8A">
      <w:pPr>
        <w:pStyle w:val="NormalWeb"/>
        <w:jc w:val="both"/>
      </w:pPr>
      <w:r>
        <w:t> 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copyright-</w:t>
      </w:r>
      <w:proofErr w:type="spellStart"/>
      <w:r>
        <w:t>protected</w:t>
      </w:r>
      <w:proofErr w:type="spellEnd"/>
      <w:r>
        <w:t xml:space="preserve"> material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author</w:t>
      </w:r>
      <w:proofErr w:type="spellEnd"/>
      <w:r>
        <w:t>(</w:t>
      </w:r>
      <w:proofErr w:type="gramEnd"/>
      <w:r>
        <w:t xml:space="preserve">s) must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material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holder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nfase"/>
        </w:rPr>
        <w:t xml:space="preserve">Revista de Fisioterapia </w:t>
      </w:r>
      <w:proofErr w:type="spellStart"/>
      <w:r>
        <w:rPr>
          <w:rStyle w:val="nfase"/>
        </w:rPr>
        <w:t>Respirtória</w:t>
      </w:r>
      <w:proofErr w:type="spellEnd"/>
      <w:r>
        <w:rPr>
          <w:rStyle w:val="nfase"/>
        </w:rPr>
        <w:t xml:space="preserve"> e </w:t>
      </w:r>
      <w:proofErr w:type="spellStart"/>
      <w:r>
        <w:rPr>
          <w:rStyle w:val="nfase"/>
        </w:rPr>
        <w:t>CardioVascular</w:t>
      </w:r>
      <w:proofErr w:type="spellEnd"/>
      <w:r>
        <w:rPr>
          <w:rStyle w:val="nfase"/>
        </w:rPr>
        <w:t xml:space="preserve"> (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). </w:t>
      </w:r>
    </w:p>
    <w:p w:rsidR="00772C8A" w:rsidRDefault="00772C8A" w:rsidP="00772C8A">
      <w:pPr>
        <w:pStyle w:val="NormalWeb"/>
        <w:jc w:val="both"/>
      </w:pPr>
      <w:r>
        <w:t xml:space="preserve"> The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guarantee</w:t>
      </w:r>
      <w:proofErr w:type="spellEnd"/>
      <w:r>
        <w:t xml:space="preserve">(s) </w:t>
      </w:r>
      <w:proofErr w:type="spellStart"/>
      <w:r>
        <w:t>the</w:t>
      </w:r>
      <w:proofErr w:type="spellEnd"/>
      <w:r>
        <w:t xml:space="preserve"> holding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;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susceptible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its </w:t>
      </w:r>
      <w:proofErr w:type="spellStart"/>
      <w:r>
        <w:t>author</w:t>
      </w:r>
      <w:proofErr w:type="spellEnd"/>
      <w:r>
        <w:t xml:space="preserve">(s);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infringed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trademark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patent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violated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publicity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;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defaming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;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factual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are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are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has</w:t>
      </w:r>
      <w:proofErr w:type="spellEnd"/>
      <w:r>
        <w:t>/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formulas, procedures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prescriptions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cause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warnings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.</w:t>
      </w:r>
    </w:p>
    <w:p w:rsidR="00772C8A" w:rsidRDefault="00772C8A" w:rsidP="00772C8A">
      <w:pPr>
        <w:pStyle w:val="NormalWeb"/>
        <w:jc w:val="both"/>
      </w:pPr>
      <w:r>
        <w:t xml:space="preserve"> The </w:t>
      </w:r>
      <w:proofErr w:type="spellStart"/>
      <w:proofErr w:type="gramStart"/>
      <w:r>
        <w:t>author</w:t>
      </w:r>
      <w:proofErr w:type="spellEnd"/>
      <w:r>
        <w:t>(</w:t>
      </w:r>
      <w:proofErr w:type="gramEnd"/>
      <w:r>
        <w:t xml:space="preserve">s)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indemnify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nfase"/>
        </w:rPr>
        <w:t xml:space="preserve">Revista de Fisioterapia </w:t>
      </w:r>
      <w:proofErr w:type="spellStart"/>
      <w:r>
        <w:rPr>
          <w:rStyle w:val="nfase"/>
        </w:rPr>
        <w:t>Respirtória</w:t>
      </w:r>
      <w:proofErr w:type="spellEnd"/>
      <w:r>
        <w:rPr>
          <w:rStyle w:val="nfase"/>
        </w:rPr>
        <w:t xml:space="preserve"> e </w:t>
      </w:r>
      <w:proofErr w:type="spellStart"/>
      <w:r>
        <w:rPr>
          <w:rStyle w:val="nfase"/>
        </w:rPr>
        <w:t>CardioVascular</w:t>
      </w:r>
      <w:proofErr w:type="spellEnd"/>
      <w:r>
        <w:rPr>
          <w:rStyle w:val="nfase"/>
        </w:rPr>
        <w:t xml:space="preserve"> (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)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expenses</w:t>
      </w:r>
      <w:proofErr w:type="spellEnd"/>
      <w:r>
        <w:t xml:space="preserve">,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nfase"/>
        </w:rPr>
        <w:t xml:space="preserve">Revista de Fisioterapia </w:t>
      </w:r>
      <w:proofErr w:type="spellStart"/>
      <w:r>
        <w:rPr>
          <w:rStyle w:val="nfase"/>
        </w:rPr>
        <w:t>Respirtória</w:t>
      </w:r>
      <w:proofErr w:type="spellEnd"/>
      <w:r>
        <w:rPr>
          <w:rStyle w:val="nfase"/>
        </w:rPr>
        <w:t xml:space="preserve"> e </w:t>
      </w:r>
      <w:proofErr w:type="spellStart"/>
      <w:r>
        <w:rPr>
          <w:rStyle w:val="nfase"/>
        </w:rPr>
        <w:t>CardioVascular</w:t>
      </w:r>
      <w:proofErr w:type="spellEnd"/>
      <w:r>
        <w:rPr>
          <w:rStyle w:val="nfase"/>
        </w:rPr>
        <w:t xml:space="preserve"> (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incur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accidental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guarantees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guarantees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nfase"/>
        </w:rPr>
        <w:t xml:space="preserve">Revista de Fisioterapia </w:t>
      </w:r>
      <w:proofErr w:type="spellStart"/>
      <w:r>
        <w:rPr>
          <w:rStyle w:val="nfase"/>
        </w:rPr>
        <w:t>Respirtória</w:t>
      </w:r>
      <w:proofErr w:type="spellEnd"/>
      <w:r>
        <w:rPr>
          <w:rStyle w:val="nfase"/>
        </w:rPr>
        <w:t xml:space="preserve"> e </w:t>
      </w:r>
      <w:proofErr w:type="spellStart"/>
      <w:r>
        <w:rPr>
          <w:rStyle w:val="nfase"/>
        </w:rPr>
        <w:t>CardioVascular</w:t>
      </w:r>
      <w:proofErr w:type="spellEnd"/>
      <w:r>
        <w:rPr>
          <w:rStyle w:val="nfase"/>
        </w:rPr>
        <w:t xml:space="preserve"> (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>)</w:t>
      </w:r>
      <w:r>
        <w:rPr>
          <w:rStyle w:val="nfase"/>
        </w:rPr>
        <w:t>.</w:t>
      </w:r>
    </w:p>
    <w:p w:rsidR="00772C8A" w:rsidRDefault="00772C8A" w:rsidP="00772C8A">
      <w:pPr>
        <w:pStyle w:val="NormalWeb"/>
        <w:jc w:val="both"/>
      </w:pPr>
      <w:r>
        <w:t xml:space="preserve"> Date: </w:t>
      </w:r>
    </w:p>
    <w:p w:rsidR="00772C8A" w:rsidRDefault="00772C8A" w:rsidP="00772C8A">
      <w:pPr>
        <w:pStyle w:val="NormalWeb"/>
      </w:pPr>
      <w:r>
        <w:t xml:space="preserve">1) </w:t>
      </w:r>
      <w:proofErr w:type="spellStart"/>
      <w:r>
        <w:t>Author</w:t>
      </w:r>
      <w:proofErr w:type="spellEnd"/>
      <w:r>
        <w:t xml:space="preserve">: </w:t>
      </w:r>
      <w:r>
        <w:t xml:space="preserve">Michel Silva Reis                                     </w:t>
      </w:r>
      <w:r>
        <w:t> </w:t>
      </w:r>
      <w:proofErr w:type="spellStart"/>
      <w:r>
        <w:t>Signature</w:t>
      </w:r>
      <w:proofErr w:type="spellEnd"/>
      <w:r>
        <w:t xml:space="preserve">: </w:t>
      </w:r>
      <w:r w:rsidRPr="00ED0352">
        <w:rPr>
          <w:rFonts w:ascii="Arial" w:hAnsi="Arial" w:cs="Arial"/>
          <w:noProof/>
        </w:rPr>
        <w:drawing>
          <wp:inline distT="0" distB="0" distL="0" distR="0">
            <wp:extent cx="1409700" cy="381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8A" w:rsidRDefault="00772C8A" w:rsidP="00772C8A">
      <w:pPr>
        <w:pStyle w:val="NormalWeb"/>
      </w:pPr>
      <w:r>
        <w:t xml:space="preserve"> 2) </w:t>
      </w:r>
      <w:proofErr w:type="spellStart"/>
      <w:r>
        <w:t>Author</w:t>
      </w:r>
      <w:proofErr w:type="spellEnd"/>
      <w:r>
        <w:t xml:space="preserve">: </w:t>
      </w:r>
      <w:r>
        <w:t xml:space="preserve">Hugo Valverde Reis                                 </w:t>
      </w:r>
      <w:proofErr w:type="spellStart"/>
      <w:r>
        <w:t>Signature</w:t>
      </w:r>
      <w:proofErr w:type="spellEnd"/>
      <w:r>
        <w:t xml:space="preserve">: </w:t>
      </w:r>
      <w:r w:rsidRPr="00CB492B">
        <w:rPr>
          <w:noProof/>
        </w:rPr>
        <w:drawing>
          <wp:inline distT="0" distB="0" distL="0" distR="0">
            <wp:extent cx="1835150" cy="361950"/>
            <wp:effectExtent l="0" t="0" r="0" b="0"/>
            <wp:docPr id="2" name="Imagem 2" descr="new do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doc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8A" w:rsidRDefault="00772C8A" w:rsidP="00772C8A">
      <w:pPr>
        <w:pStyle w:val="NormalWeb"/>
      </w:pPr>
      <w:r>
        <w:t xml:space="preserve"> 3) </w:t>
      </w:r>
      <w:proofErr w:type="spellStart"/>
      <w:r>
        <w:t>Author</w:t>
      </w:r>
      <w:proofErr w:type="spellEnd"/>
      <w:r>
        <w:t xml:space="preserve">: </w:t>
      </w:r>
      <w:r>
        <w:t xml:space="preserve">Daniel Teixeira Sobral                              </w:t>
      </w:r>
      <w:proofErr w:type="spellStart"/>
      <w:r>
        <w:t>Signature</w:t>
      </w:r>
      <w:proofErr w:type="spellEnd"/>
      <w:r>
        <w:t xml:space="preserve">: </w:t>
      </w:r>
      <w:r w:rsidRPr="008F202D">
        <w:rPr>
          <w:noProof/>
        </w:rPr>
        <w:drawing>
          <wp:inline distT="0" distB="0" distL="0" distR="0">
            <wp:extent cx="1524000" cy="355600"/>
            <wp:effectExtent l="19050" t="0" r="19050" b="139700"/>
            <wp:docPr id="3" name="Imagem 3" descr="Assinatura Dan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Dani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5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72C8A" w:rsidRDefault="00772C8A" w:rsidP="00772C8A">
      <w:pPr>
        <w:pStyle w:val="NormalWeb"/>
      </w:pPr>
      <w:r>
        <w:t xml:space="preserve"> 4) </w:t>
      </w:r>
      <w:proofErr w:type="spellStart"/>
      <w:r>
        <w:t>Author</w:t>
      </w:r>
      <w:proofErr w:type="spellEnd"/>
      <w:r>
        <w:t xml:space="preserve">: </w:t>
      </w:r>
      <w:r>
        <w:t xml:space="preserve">Aparecida Maria Catai                               </w:t>
      </w:r>
      <w:proofErr w:type="spellStart"/>
      <w:r>
        <w:t>Signature</w:t>
      </w:r>
      <w:proofErr w:type="spellEnd"/>
      <w:r>
        <w:t xml:space="preserve">: </w:t>
      </w:r>
      <w:r w:rsidRPr="00CB492B">
        <w:rPr>
          <w:noProof/>
        </w:rPr>
        <w:drawing>
          <wp:inline distT="0" distB="0" distL="0" distR="0">
            <wp:extent cx="1117600" cy="431800"/>
            <wp:effectExtent l="0" t="0" r="6350" b="6350"/>
            <wp:docPr id="4" name="Imagem 4" descr="Ca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t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8A" w:rsidRDefault="00772C8A" w:rsidP="00772C8A">
      <w:pPr>
        <w:pStyle w:val="NormalWeb"/>
      </w:pPr>
      <w:r>
        <w:t xml:space="preserve">5) </w:t>
      </w:r>
      <w:proofErr w:type="spellStart"/>
      <w:r>
        <w:t>Author</w:t>
      </w:r>
      <w:proofErr w:type="spellEnd"/>
      <w:r>
        <w:t xml:space="preserve">: </w:t>
      </w:r>
      <w:r>
        <w:t xml:space="preserve">Audrey </w:t>
      </w:r>
      <w:proofErr w:type="spellStart"/>
      <w:r>
        <w:t>Borghi</w:t>
      </w:r>
      <w:proofErr w:type="spellEnd"/>
      <w:r>
        <w:t xml:space="preserve"> e Silva                                 </w:t>
      </w:r>
      <w:proofErr w:type="spellStart"/>
      <w:r>
        <w:t>Signature</w:t>
      </w:r>
      <w:proofErr w:type="spellEnd"/>
      <w:r>
        <w:t xml:space="preserve">: </w:t>
      </w:r>
      <w:r w:rsidRPr="00CB492B">
        <w:rPr>
          <w:noProof/>
        </w:rPr>
        <w:drawing>
          <wp:inline distT="0" distB="0" distL="0" distR="0">
            <wp:extent cx="1174750" cy="366320"/>
            <wp:effectExtent l="0" t="0" r="6350" b="0"/>
            <wp:docPr id="5" name="Imagem 5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m tít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16" cy="40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A5" w:rsidRDefault="008301A5" w:rsidP="00772C8A">
      <w:pPr>
        <w:jc w:val="both"/>
      </w:pPr>
      <w:bookmarkStart w:id="0" w:name="_GoBack"/>
      <w:bookmarkEnd w:id="0"/>
    </w:p>
    <w:sectPr w:rsidR="008301A5" w:rsidSect="00772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8A"/>
    <w:rsid w:val="00772C8A"/>
    <w:rsid w:val="008301A5"/>
    <w:rsid w:val="00B64EA8"/>
    <w:rsid w:val="00C40A4D"/>
    <w:rsid w:val="00C44D62"/>
    <w:rsid w:val="00C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219D3"/>
  <w15:chartTrackingRefBased/>
  <w15:docId w15:val="{DF9FCDAB-1C32-496D-B6E6-4245A004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2C8A"/>
    <w:rPr>
      <w:b/>
      <w:bCs/>
    </w:rPr>
  </w:style>
  <w:style w:type="character" w:styleId="nfase">
    <w:name w:val="Emphasis"/>
    <w:basedOn w:val="Fontepargpadro"/>
    <w:uiPriority w:val="20"/>
    <w:qFormat/>
    <w:rsid w:val="00772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Reis</dc:creator>
  <cp:keywords/>
  <dc:description/>
  <cp:lastModifiedBy>Michel Reis</cp:lastModifiedBy>
  <cp:revision>1</cp:revision>
  <dcterms:created xsi:type="dcterms:W3CDTF">2016-09-21T18:27:00Z</dcterms:created>
  <dcterms:modified xsi:type="dcterms:W3CDTF">2016-09-21T18:33:00Z</dcterms:modified>
</cp:coreProperties>
</file>